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AD" w:rsidRPr="005F6BAD" w:rsidRDefault="005F6BAD" w:rsidP="005F6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09.08.2019  № 65 (в редакции от 17.08.2021 № 41)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5F6BAD">
        <w:rPr>
          <w:rFonts w:ascii="Times New Roman" w:eastAsia="Times New Roman" w:hAnsi="Times New Roman" w:cs="Times New Roman"/>
          <w:b/>
          <w:lang w:eastAsia="ru-RU"/>
        </w:rPr>
        <w:t>ПОРЯДОК</w:t>
      </w:r>
    </w:p>
    <w:p w:rsidR="005F6BAD" w:rsidRPr="005F6BAD" w:rsidRDefault="005F6BAD" w:rsidP="005F6B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6BAD">
        <w:rPr>
          <w:rFonts w:ascii="Times New Roman" w:eastAsia="Times New Roman" w:hAnsi="Times New Roman" w:cs="Times New Roman"/>
          <w:b/>
          <w:lang w:eastAsia="ru-RU"/>
        </w:rPr>
        <w:t xml:space="preserve">формирования, ведения, ежегодного дополнения  и опубликования Перечня муниципального имущества </w:t>
      </w:r>
      <w:proofErr w:type="spellStart"/>
      <w:r w:rsidRPr="005F6BAD">
        <w:rPr>
          <w:rFonts w:ascii="Times New Roman" w:eastAsia="Times New Roman" w:hAnsi="Times New Roman" w:cs="Times New Roman"/>
          <w:b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</w:t>
      </w:r>
      <w:proofErr w:type="gramEnd"/>
    </w:p>
    <w:bookmarkEnd w:id="0"/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BAD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6BAD" w:rsidRPr="005F6BAD" w:rsidRDefault="005F6BAD" w:rsidP="005F6BAD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( далее –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самозанятые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>)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>зменения от 17.08.2021 № 41)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BAD">
        <w:rPr>
          <w:rFonts w:ascii="Times New Roman" w:eastAsia="Times New Roman" w:hAnsi="Times New Roman" w:cs="Times New Roman"/>
          <w:b/>
          <w:lang w:eastAsia="ru-RU"/>
        </w:rPr>
        <w:t>2. Цели создания и основные принципы формирования,</w:t>
      </w:r>
      <w:r w:rsidRPr="005F6BAD">
        <w:rPr>
          <w:rFonts w:ascii="Times New Roman" w:eastAsia="Times New Roman" w:hAnsi="Times New Roman" w:cs="Times New Roman"/>
          <w:b/>
          <w:lang w:eastAsia="ru-RU"/>
        </w:rPr>
        <w:br/>
        <w:t>ведения, ежегодного дополнения и опубликования Перечня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6BAD" w:rsidRPr="005F6BAD" w:rsidRDefault="005F6BAD" w:rsidP="005F6B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В Перечне содержатся сведения о муниципальном имуществе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поселения, свободном от прав третьих лиц (</w:t>
      </w:r>
      <w:r w:rsidRPr="005F6BAD">
        <w:rPr>
          <w:rFonts w:ascii="Times New Roman" w:eastAsia="Times New Roman" w:hAnsi="Times New Roman" w:cs="Times New Roman"/>
          <w:bCs/>
          <w:lang w:eastAsia="ru-RU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F6BAD">
        <w:rPr>
          <w:rFonts w:ascii="Times New Roman" w:eastAsia="Times New Roman" w:hAnsi="Times New Roman" w:cs="Times New Roman"/>
          <w:lang w:eastAsia="ru-RU"/>
        </w:rPr>
        <w:t>предусмотренном частью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статьи 18 Федерального закона от 24.07.2007     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2.2. Формирование Перечня осуществляется в целях: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2.2.1.Обеспечения доступности информации об имуществе, включенном в Перечень, для субъектов малого и среднего предпринимательства,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самозанятых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и организаций инфраструктуры поддержки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>зменения от 17.08.2021 № 41)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2.2.2. Предоставления имущества, принадлежащего на праве собственности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Наумовскому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сельскому поселению во владение и (или) пользование на долгосрочной основе (в том числе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возмездно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, безвозмездно и по льготным ставкам арендной платы) субъектам малого и среднего предпринимательства,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самозанятым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и организациям инфраструктуры поддержки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>зменения от 17.08.2021 № 41)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2.2.3. Реализации полномочий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 в сфере оказания имущественной поддержки субъектам малого и среднего предпринимательства.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2.2.4.Повышения эффективности управления муниципальным</w:t>
      </w:r>
      <w:r w:rsidRPr="005F6BA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F6BAD">
        <w:rPr>
          <w:rFonts w:ascii="Times New Roman" w:eastAsia="Times New Roman" w:hAnsi="Times New Roman" w:cs="Times New Roman"/>
          <w:lang w:eastAsia="ru-RU"/>
        </w:rPr>
        <w:t xml:space="preserve">имуществом, находящимся в собственности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поселения, стимулирования развития малого и среднего предпринимательства на территории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5F6BAD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2.3. Формирование и ведение Перечня основывается на следующих основных принципах:</w:t>
      </w:r>
    </w:p>
    <w:p w:rsidR="005F6BAD" w:rsidRPr="005F6BAD" w:rsidRDefault="005F6BAD" w:rsidP="005F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lastRenderedPageBreak/>
        <w:t>2.3.2. Ежегодная актуализация Перечня (до 1 ноября текущего года), осуществляемая на основе предложений, в том числе внесенных органами исполнительной власти Томского района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BAD" w:rsidRPr="005F6BAD" w:rsidRDefault="005F6BAD" w:rsidP="005F6B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BAD">
        <w:rPr>
          <w:rFonts w:ascii="Times New Roman" w:eastAsia="Times New Roman" w:hAnsi="Times New Roman" w:cs="Times New Roman"/>
          <w:b/>
          <w:lang w:eastAsia="ru-RU"/>
        </w:rPr>
        <w:t xml:space="preserve">Формирование, ведение Перечня, внесение в него изменений, 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BAD">
        <w:rPr>
          <w:rFonts w:ascii="Times New Roman" w:eastAsia="Times New Roman" w:hAnsi="Times New Roman" w:cs="Times New Roman"/>
          <w:b/>
          <w:lang w:eastAsia="ru-RU"/>
        </w:rPr>
        <w:t>в том числе ежегодное дополнение Перечня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bookmarkStart w:id="1" w:name="Par18"/>
      <w:bookmarkEnd w:id="1"/>
      <w:r w:rsidRPr="005F6BAD">
        <w:rPr>
          <w:rFonts w:ascii="Times New Roman" w:eastAsia="Times New Roman" w:hAnsi="Times New Roman" w:cs="Times New Roman"/>
          <w:lang w:eastAsia="ru-RU"/>
        </w:rPr>
        <w:t xml:space="preserve">3.1. Перечень, изменения и ежегодное дополнение в него утверждаются постановлением Администрации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3.2. Формирование и ведение Перечня осуществляется Администрацией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3.3. В Перечень вносятся сведения об имуществе, соответствующем следующим критериям: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3.3.1. Имущество свободно от прав третьих лиц </w:t>
      </w:r>
      <w:r w:rsidRPr="005F6BAD">
        <w:rPr>
          <w:rFonts w:ascii="Times New Roman" w:eastAsia="Times New Roman" w:hAnsi="Times New Roman" w:cs="Times New Roman"/>
          <w:bCs/>
          <w:lang w:eastAsia="ru-RU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proofErr w:type="spellStart"/>
      <w:r w:rsidRPr="005F6BAD">
        <w:rPr>
          <w:rFonts w:ascii="Times New Roman" w:eastAsia="Times New Roman" w:hAnsi="Times New Roman" w:cs="Times New Roman"/>
          <w:bCs/>
          <w:lang w:eastAsia="ru-RU"/>
        </w:rPr>
        <w:t>самозанятых</w:t>
      </w:r>
      <w:proofErr w:type="spellEnd"/>
      <w:r w:rsidRPr="005F6BAD">
        <w:rPr>
          <w:rFonts w:ascii="Times New Roman" w:eastAsia="Times New Roman" w:hAnsi="Times New Roman" w:cs="Times New Roman"/>
          <w:bCs/>
          <w:lang w:eastAsia="ru-RU"/>
        </w:rPr>
        <w:t>)</w:t>
      </w:r>
      <w:r w:rsidRPr="005F6BAD">
        <w:rPr>
          <w:rFonts w:ascii="Times New Roman" w:eastAsia="Times New Roman" w:hAnsi="Times New Roman" w:cs="Times New Roman"/>
          <w:lang w:eastAsia="ru-RU"/>
        </w:rPr>
        <w:t>; (изменения от 17.08.2021 № 41)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3.3.3. Имущество не является объектом религиозного назначения;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 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3.3.5. 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3.3.6. Имущество не признано аварийным и подлежащим сносу;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3.3.9. Земельный участок не относится к земельным участкам, предусмотренным подпунктами 1 - 10, 13 - 15,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самозанятым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>; (изменения от 17.08.2021 № 41)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3.3.10. 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В отношении имущества, закрепленного за муниципальным унитарным предприятием,</w:t>
      </w:r>
      <w:r w:rsidRPr="005F6BA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F6BAD">
        <w:rPr>
          <w:rFonts w:ascii="Times New Roman" w:eastAsia="Times New Roman" w:hAnsi="Times New Roman" w:cs="Times New Roman"/>
          <w:lang w:eastAsia="ru-RU"/>
        </w:rPr>
        <w:t>муниципальным</w:t>
      </w:r>
      <w:r w:rsidRPr="005F6BA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F6BAD">
        <w:rPr>
          <w:rFonts w:ascii="Times New Roman" w:eastAsia="Times New Roman" w:hAnsi="Times New Roman" w:cs="Times New Roman"/>
          <w:lang w:eastAsia="ru-RU"/>
        </w:rPr>
        <w:t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уполномоченного органа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малого и среднего предпринимательства,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самозанятым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и организациям, образующим инфраструктуру поддержки; (изменения от 17.08.2021 № 41)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3.3.11. 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3.5. Сведения об имуществе группируются в Перечне по  видам имущества (недвижимое имущество (в том числе единый недвижимый комплекс), земельные участки, движимое имущество). 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lastRenderedPageBreak/>
        <w:t xml:space="preserve">3.6. 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инициативе уполномоченного органа или на основании предложений исполнительных органов государственной власти Томского района,  органов местного самоуправления, 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>, институтов развития в сфере малого и среднего предпринимательства.</w:t>
      </w:r>
      <w:bookmarkStart w:id="2" w:name="Par1"/>
      <w:bookmarkEnd w:id="2"/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с даты внесения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соответствующих изменений в реестр муниципального имущества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5F6BAD" w:rsidRPr="005F6BAD" w:rsidRDefault="005F6BAD" w:rsidP="005F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ar5"/>
      <w:bookmarkEnd w:id="3"/>
      <w:r w:rsidRPr="005F6BAD">
        <w:rPr>
          <w:rFonts w:ascii="Times New Roman" w:eastAsia="Times New Roman" w:hAnsi="Times New Roman" w:cs="Times New Roman"/>
          <w:lang w:eastAsia="ru-RU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ar6"/>
      <w:bookmarkEnd w:id="4"/>
      <w:r w:rsidRPr="005F6BAD">
        <w:rPr>
          <w:rFonts w:ascii="Times New Roman" w:eastAsia="Times New Roman" w:hAnsi="Times New Roman" w:cs="Times New Roman"/>
          <w:lang w:eastAsia="ru-RU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3.8.1. Имущество не соответствует критериям, установленным пунктом 3.3 настоящего Порядка.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органа, уполномоченного на согласование сделок с имуществом балансодержателя.  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3.9. Сведения о муниципальном имуществе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 могут быть исключены из Перечня в следующих случаях: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3.9.1. В течение 2 лет со дня включения сведений о муниципальном имуществе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 в Перечень в отношении такого имущества от субъектов малого и среднего предпринимательства,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самозанятых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и организаций инфраструктуры поддержки не поступило: 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имуществом;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б) ни одного заявления о предоставлении имущества, в том числе без проведения аукциона (конкурса) в случаях, предусмотренных Федеральным </w:t>
      </w:r>
      <w:hyperlink r:id="rId6" w:history="1">
        <w:r w:rsidRPr="005F6BAD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5F6BAD">
        <w:rPr>
          <w:rFonts w:ascii="Times New Roman" w:eastAsia="Times New Roman" w:hAnsi="Times New Roman" w:cs="Times New Roman"/>
          <w:lang w:eastAsia="ru-RU"/>
        </w:rPr>
        <w:t xml:space="preserve"> от 26.07.2006 №135-ФЗ «О защите конкуренции»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>зменения от 17.08.2021 № 41)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3.10. Сведения о муниципальном имуществе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 подлежат исключению из Перечня, в следующих случаях:</w:t>
      </w:r>
    </w:p>
    <w:p w:rsidR="005F6BAD" w:rsidRPr="005F6BAD" w:rsidRDefault="005F6BAD" w:rsidP="005F6BA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3.10.1.В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3.10.2. Право собственности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сельского поселения на имущество прекращено по решению суда или в ином установленном законом порядке;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3.10.3. Прекращение существования имущества в результате его гибели или уничтожения;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3.10.5. 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39.3 Земельного кодекса Российской Федерации.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lastRenderedPageBreak/>
        <w:t xml:space="preserve">3.12. Решение об исключении из Перечня имущества, предоставленного в аренду субъекту малого и среднего предпринимательства, </w:t>
      </w:r>
      <w:proofErr w:type="spellStart"/>
      <w:r w:rsidRPr="005F6BAD">
        <w:rPr>
          <w:rFonts w:ascii="Times New Roman" w:eastAsia="Times New Roman" w:hAnsi="Times New Roman" w:cs="Times New Roman"/>
          <w:lang w:eastAsia="ru-RU"/>
        </w:rPr>
        <w:t>самозанятым</w:t>
      </w:r>
      <w:proofErr w:type="spellEnd"/>
      <w:r w:rsidRPr="005F6BAD">
        <w:rPr>
          <w:rFonts w:ascii="Times New Roman" w:eastAsia="Times New Roman" w:hAnsi="Times New Roman" w:cs="Times New Roman"/>
          <w:lang w:eastAsia="ru-RU"/>
        </w:rPr>
        <w:t xml:space="preserve"> или организации инфраструктуры поддержки, может быть принято при наличии письменного согласия арендатора с таким исключением, кроме случая, указанного в подпунктах 3.10.3-3.10.5 пункта 3.10 настоящего Порядка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зменения от 17.08.2021 № 41) 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6BAD">
        <w:rPr>
          <w:rFonts w:ascii="Times New Roman" w:eastAsia="Times New Roman" w:hAnsi="Times New Roman" w:cs="Times New Roman"/>
          <w:b/>
          <w:lang w:eastAsia="ru-RU"/>
        </w:rPr>
        <w:t xml:space="preserve">4. Опубликование Перечня и предоставление сведений о включенном в него имуществе 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4.1. Уполномоченный орган: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4.1.1.Обеспечивает обнародование Перечня или изменений в Перечень в течение 10 рабочих дней со дня их утверждения по форме согласно приложению № 2 к настоящему порядку;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F6BAD">
        <w:rPr>
          <w:rFonts w:ascii="Times New Roman" w:eastAsia="Times New Roman" w:hAnsi="Times New Roman" w:cs="Times New Roman"/>
          <w:lang w:eastAsia="ru-RU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порядку;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  <w:sectPr w:rsidR="005F6BAD" w:rsidRPr="005F6BAD" w:rsidSect="003741BE">
          <w:headerReference w:type="default" r:id="rId7"/>
          <w:footerReference w:type="default" r:id="rId8"/>
          <w:headerReference w:type="first" r:id="rId9"/>
          <w:pgSz w:w="12240" w:h="15840" w:code="1"/>
          <w:pgMar w:top="130" w:right="758" w:bottom="0" w:left="1080" w:header="0" w:footer="283" w:gutter="0"/>
          <w:cols w:space="720"/>
          <w:noEndnote/>
          <w:titlePg/>
          <w:docGrid w:linePitch="326"/>
        </w:sectPr>
      </w:pPr>
      <w:r w:rsidRPr="005F6BAD">
        <w:rPr>
          <w:rFonts w:ascii="Times New Roman" w:eastAsia="Times New Roman" w:hAnsi="Times New Roman" w:cs="Times New Roman"/>
          <w:lang w:eastAsia="ru-RU"/>
        </w:rPr>
        <w:t xml:space="preserve">4.1.3. </w:t>
      </w:r>
      <w:proofErr w:type="gramStart"/>
      <w:r w:rsidRPr="005F6BAD">
        <w:rPr>
          <w:rFonts w:ascii="Times New Roman" w:eastAsia="Times New Roman" w:hAnsi="Times New Roman" w:cs="Times New Roman"/>
          <w:lang w:eastAsia="ru-RU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5F6BAD">
        <w:rPr>
          <w:rFonts w:ascii="Times New Roman" w:eastAsia="Times New Roman" w:hAnsi="Times New Roman" w:cs="Times New Roman"/>
          <w:lang w:eastAsia="ru-RU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09.08.2019  № 65 (в редакции от 17.08.2021 № 41)</w:t>
      </w:r>
    </w:p>
    <w:p w:rsidR="005F6BAD" w:rsidRPr="005F6BAD" w:rsidRDefault="005F6BAD" w:rsidP="005F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F6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перечня муниципального имущества </w:t>
      </w:r>
      <w:proofErr w:type="spellStart"/>
      <w:r w:rsidRPr="005F6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  <w:proofErr w:type="gramEnd"/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1843"/>
        <w:gridCol w:w="1417"/>
        <w:gridCol w:w="5529"/>
        <w:gridCol w:w="2268"/>
        <w:gridCol w:w="2126"/>
      </w:tblGrid>
      <w:tr w:rsidR="005F6BAD" w:rsidRPr="005F6BAD" w:rsidTr="008C08D1">
        <w:trPr>
          <w:trHeight w:val="276"/>
        </w:trPr>
        <w:tc>
          <w:tcPr>
            <w:tcW w:w="562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389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5F6BAD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объекта недвижимости;</w:t>
            </w:r>
          </w:p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движимого имущества</w:t>
            </w:r>
            <w:hyperlink w:anchor="P209" w:history="1">
              <w:r w:rsidRPr="005F6BAD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 учета &lt;3&gt;</w:t>
            </w:r>
          </w:p>
        </w:tc>
        <w:tc>
          <w:tcPr>
            <w:tcW w:w="9923" w:type="dxa"/>
            <w:gridSpan w:val="3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недвижимом имуществе</w:t>
            </w:r>
          </w:p>
        </w:tc>
      </w:tr>
      <w:tr w:rsidR="005F6BAD" w:rsidRPr="005F6BAD" w:rsidTr="008C08D1">
        <w:trPr>
          <w:trHeight w:val="276"/>
        </w:trPr>
        <w:tc>
          <w:tcPr>
            <w:tcW w:w="562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5F6BAD" w:rsidRPr="005F6BAD" w:rsidTr="008C08D1">
        <w:trPr>
          <w:trHeight w:val="552"/>
        </w:trPr>
        <w:tc>
          <w:tcPr>
            <w:tcW w:w="562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8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Фактическое </w:t>
            </w:r>
            <w:proofErr w:type="gramStart"/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значение</w:t>
            </w:r>
            <w:proofErr w:type="gramEnd"/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26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5F6BAD" w:rsidRPr="005F6BAD" w:rsidTr="008C08D1">
        <w:tc>
          <w:tcPr>
            <w:tcW w:w="562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</w:tbl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2381"/>
      </w:tblGrid>
      <w:tr w:rsidR="005F6BAD" w:rsidRPr="005F6BAD" w:rsidTr="008C08D1">
        <w:trPr>
          <w:trHeight w:val="276"/>
        </w:trPr>
        <w:tc>
          <w:tcPr>
            <w:tcW w:w="8359" w:type="dxa"/>
            <w:gridSpan w:val="5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Сведения о недвижимом имуществе</w:t>
            </w:r>
          </w:p>
        </w:tc>
        <w:tc>
          <w:tcPr>
            <w:tcW w:w="6775" w:type="dxa"/>
            <w:gridSpan w:val="4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5F6BAD" w:rsidRPr="005F6BAD" w:rsidTr="008C08D1">
        <w:trPr>
          <w:trHeight w:val="276"/>
        </w:trPr>
        <w:tc>
          <w:tcPr>
            <w:tcW w:w="3114" w:type="dxa"/>
            <w:gridSpan w:val="2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разрешенного использования &lt;8&gt;</w:t>
            </w:r>
          </w:p>
        </w:tc>
        <w:tc>
          <w:tcPr>
            <w:tcW w:w="6775" w:type="dxa"/>
            <w:gridSpan w:val="4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BAD" w:rsidRPr="005F6BAD" w:rsidTr="008C08D1">
        <w:trPr>
          <w:trHeight w:val="841"/>
        </w:trPr>
        <w:tc>
          <w:tcPr>
            <w:tcW w:w="988" w:type="dxa"/>
            <w:tcBorders>
              <w:bottom w:val="single" w:sz="4" w:space="0" w:color="auto"/>
            </w:tcBorders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(</w:t>
            </w:r>
            <w:proofErr w:type="spellStart"/>
            <w:proofErr w:type="gramStart"/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принадлежнос-ти</w:t>
            </w:r>
            <w:proofErr w:type="spellEnd"/>
            <w:proofErr w:type="gramEnd"/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имущества</w:t>
            </w:r>
          </w:p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&lt;9&gt;</w:t>
            </w:r>
          </w:p>
        </w:tc>
      </w:tr>
      <w:tr w:rsidR="005F6BAD" w:rsidRPr="005F6BAD" w:rsidTr="008C08D1">
        <w:tc>
          <w:tcPr>
            <w:tcW w:w="988" w:type="dxa"/>
            <w:vAlign w:val="center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8" w:type="dxa"/>
            <w:vAlign w:val="center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4" w:type="dxa"/>
            <w:vAlign w:val="center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1" w:type="dxa"/>
            <w:vAlign w:val="center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5F6BAD" w:rsidRPr="005F6BAD" w:rsidRDefault="005F6BAD" w:rsidP="005F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2261"/>
        <w:gridCol w:w="1943"/>
        <w:gridCol w:w="2102"/>
        <w:gridCol w:w="2454"/>
        <w:gridCol w:w="1814"/>
        <w:gridCol w:w="2084"/>
      </w:tblGrid>
      <w:tr w:rsidR="005F6BAD" w:rsidRPr="005F6BAD" w:rsidTr="008C08D1">
        <w:tc>
          <w:tcPr>
            <w:tcW w:w="15134" w:type="dxa"/>
            <w:gridSpan w:val="7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5F6BAD" w:rsidRPr="005F6BAD" w:rsidTr="008C08D1">
        <w:tc>
          <w:tcPr>
            <w:tcW w:w="4737" w:type="dxa"/>
            <w:gridSpan w:val="2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правообладателя &lt;11&gt;</w:t>
            </w:r>
          </w:p>
        </w:tc>
        <w:tc>
          <w:tcPr>
            <w:tcW w:w="2102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2454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правообладателя&lt;13&gt;</w:t>
            </w:r>
          </w:p>
        </w:tc>
        <w:tc>
          <w:tcPr>
            <w:tcW w:w="1814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 &lt;14&gt;</w:t>
            </w:r>
          </w:p>
        </w:tc>
        <w:tc>
          <w:tcPr>
            <w:tcW w:w="2084" w:type="dxa"/>
            <w:vMerge w:val="restart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почты&lt;15&gt;</w:t>
            </w:r>
          </w:p>
        </w:tc>
      </w:tr>
      <w:tr w:rsidR="005F6BAD" w:rsidRPr="005F6BAD" w:rsidTr="008C08D1">
        <w:tc>
          <w:tcPr>
            <w:tcW w:w="2476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261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BAD" w:rsidRPr="005F6BAD" w:rsidTr="008C08D1">
        <w:tc>
          <w:tcPr>
            <w:tcW w:w="2476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1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3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2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54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4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4" w:type="dxa"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BAD" w:rsidRPr="005F6BAD" w:rsidSect="009526F9">
          <w:pgSz w:w="15840" w:h="12240" w:orient="landscape" w:code="1"/>
          <w:pgMar w:top="568" w:right="426" w:bottom="758" w:left="567" w:header="567" w:footer="306" w:gutter="0"/>
          <w:cols w:space="720"/>
          <w:noEndnote/>
          <w:titlePg/>
          <w:docGrid w:linePitch="326"/>
        </w:sectPr>
      </w:pPr>
      <w:r w:rsidRPr="005F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&lt;1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&gt;</w:t>
      </w:r>
      <w:bookmarkStart w:id="5" w:name="P205"/>
      <w:bookmarkEnd w:id="5"/>
      <w:r w:rsidRPr="005F6BAD">
        <w:rPr>
          <w:rFonts w:ascii="Times New Roman" w:eastAsia="Times New Roman" w:hAnsi="Times New Roman" w:cs="Times New Roman"/>
          <w:szCs w:val="24"/>
          <w:lang w:eastAsia="ru-RU"/>
        </w:rPr>
        <w:t xml:space="preserve"> У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&lt;2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&gt; Д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6" w:name="P206"/>
      <w:bookmarkEnd w:id="6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&lt;3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&gt; У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7" w:name="P207"/>
      <w:bookmarkEnd w:id="7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&lt;5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&gt; У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&lt;6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&gt; Н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&lt;7&gt;, &lt;8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&gt; Д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&lt;9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&gt; У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&lt;10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&gt;  У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>казывается «Да» или «Нет»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&lt;11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&gt; Д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&lt;12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&gt; Д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6BAD">
        <w:rPr>
          <w:rFonts w:ascii="Times New Roman" w:eastAsia="Times New Roman" w:hAnsi="Times New Roman" w:cs="Times New Roman"/>
          <w:szCs w:val="24"/>
          <w:lang w:eastAsia="ru-RU"/>
        </w:rPr>
        <w:t>&lt;14&gt;, &lt;15</w:t>
      </w:r>
      <w:proofErr w:type="gramStart"/>
      <w:r w:rsidRPr="005F6BAD">
        <w:rPr>
          <w:rFonts w:ascii="Times New Roman" w:eastAsia="Times New Roman" w:hAnsi="Times New Roman" w:cs="Times New Roman"/>
          <w:szCs w:val="24"/>
          <w:lang w:eastAsia="ru-RU"/>
        </w:rPr>
        <w:t>&gt; У</w:t>
      </w:r>
      <w:proofErr w:type="gramEnd"/>
      <w:r w:rsidRPr="005F6BAD">
        <w:rPr>
          <w:rFonts w:ascii="Times New Roman" w:eastAsia="Times New Roman" w:hAnsi="Times New Roman" w:cs="Times New Roman"/>
          <w:szCs w:val="24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exact"/>
        <w:ind w:left="-18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6B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09.08.2019  № 65 (в редакции от 17.08.2021 № 41)</w:t>
      </w:r>
    </w:p>
    <w:p w:rsidR="005F6BAD" w:rsidRPr="005F6BAD" w:rsidRDefault="005F6BAD" w:rsidP="005F6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F6BAD" w:rsidRPr="005F6BAD" w:rsidRDefault="005F6BAD" w:rsidP="005F6B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F6BAD">
        <w:rPr>
          <w:rFonts w:ascii="Times New Roman" w:eastAsia="Times New Roman" w:hAnsi="Times New Roman" w:cs="Times New Roman"/>
          <w:b/>
          <w:szCs w:val="28"/>
          <w:lang w:eastAsia="ru-RU"/>
        </w:rPr>
        <w:t>ВИДЫ</w:t>
      </w:r>
    </w:p>
    <w:p w:rsidR="005F6BAD" w:rsidRPr="005F6BAD" w:rsidRDefault="005F6BAD" w:rsidP="005F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5F6B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муниципального имущества, которое используется для формирования перечня муниципального имущества </w:t>
      </w:r>
      <w:proofErr w:type="spellStart"/>
      <w:r w:rsidRPr="005F6BAD">
        <w:rPr>
          <w:rFonts w:ascii="Times New Roman" w:eastAsia="Times New Roman" w:hAnsi="Times New Roman" w:cs="Times New Roman"/>
          <w:b/>
          <w:sz w:val="24"/>
          <w:lang w:eastAsia="ru-RU"/>
        </w:rPr>
        <w:t>Наумовского</w:t>
      </w:r>
      <w:proofErr w:type="spellEnd"/>
      <w:r w:rsidRPr="005F6BA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5F6BAD" w:rsidRPr="005F6BAD" w:rsidRDefault="005F6BAD" w:rsidP="005F6B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F6BAD">
        <w:rPr>
          <w:rFonts w:ascii="Times New Roman" w:eastAsia="Times New Roman" w:hAnsi="Times New Roman" w:cs="Times New Roman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F6BAD">
        <w:rPr>
          <w:rFonts w:ascii="Times New Roman" w:eastAsia="Times New Roman" w:hAnsi="Times New Roman" w:cs="Times New Roman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F6BAD">
        <w:rPr>
          <w:rFonts w:ascii="Times New Roman" w:eastAsia="Times New Roman" w:hAnsi="Times New Roman" w:cs="Times New Roman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5F6BAD" w:rsidRPr="005F6BAD" w:rsidRDefault="005F6BAD" w:rsidP="005F6BA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F6BAD">
        <w:rPr>
          <w:rFonts w:ascii="Times New Roman" w:eastAsia="Times New Roman" w:hAnsi="Times New Roman" w:cs="Times New Roman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5F6BAD" w:rsidRPr="005F6BAD" w:rsidRDefault="005F6BAD" w:rsidP="005F6B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F6BAD" w:rsidRPr="005F6BAD" w:rsidRDefault="005F6BAD" w:rsidP="005F6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37955" w:rsidRDefault="00037955"/>
    <w:sectPr w:rsidR="00037955" w:rsidSect="0079355B">
      <w:pgSz w:w="12240" w:h="15840" w:code="1"/>
      <w:pgMar w:top="567" w:right="568" w:bottom="426" w:left="758" w:header="0" w:footer="306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19" w:rsidRDefault="005F6BAD">
    <w:pPr>
      <w:pStyle w:val="a3"/>
      <w:ind w:right="360" w:firstLine="360"/>
      <w:rPr>
        <w:sz w:val="20"/>
      </w:rPr>
    </w:pPr>
  </w:p>
  <w:p w:rsidR="00B76D19" w:rsidRDefault="005F6BAD">
    <w:pPr>
      <w:pStyle w:val="a3"/>
      <w:ind w:right="360" w:firstLine="36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5B" w:rsidRDefault="005F6BAD" w:rsidP="0079355B">
    <w:pPr>
      <w:pStyle w:val="a5"/>
    </w:pPr>
  </w:p>
  <w:p w:rsidR="0079355B" w:rsidRDefault="005F6BAD">
    <w:pPr>
      <w:pStyle w:val="a5"/>
      <w:jc w:val="center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E2138" w:rsidRDefault="005F6B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55B" w:rsidRDefault="005F6BAD">
    <w:pPr>
      <w:pStyle w:val="a5"/>
      <w:jc w:val="center"/>
    </w:pPr>
  </w:p>
  <w:p w:rsidR="00ED3D89" w:rsidRDefault="005F6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5827143D"/>
    <w:multiLevelType w:val="multilevel"/>
    <w:tmpl w:val="5B66E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AD"/>
    <w:rsid w:val="00000E00"/>
    <w:rsid w:val="00007D6B"/>
    <w:rsid w:val="00011CD6"/>
    <w:rsid w:val="00037955"/>
    <w:rsid w:val="00043C44"/>
    <w:rsid w:val="00056A27"/>
    <w:rsid w:val="00057B39"/>
    <w:rsid w:val="00057C4F"/>
    <w:rsid w:val="00057DAC"/>
    <w:rsid w:val="00062CD6"/>
    <w:rsid w:val="00065B92"/>
    <w:rsid w:val="00073F3D"/>
    <w:rsid w:val="000747CC"/>
    <w:rsid w:val="00085C02"/>
    <w:rsid w:val="00097FD8"/>
    <w:rsid w:val="000A5686"/>
    <w:rsid w:val="000A6977"/>
    <w:rsid w:val="000B139C"/>
    <w:rsid w:val="000B4BA9"/>
    <w:rsid w:val="000C0229"/>
    <w:rsid w:val="000C1A86"/>
    <w:rsid w:val="000C4798"/>
    <w:rsid w:val="000E1050"/>
    <w:rsid w:val="000E35B9"/>
    <w:rsid w:val="000E6F05"/>
    <w:rsid w:val="000F1064"/>
    <w:rsid w:val="000F4D11"/>
    <w:rsid w:val="000F6D1E"/>
    <w:rsid w:val="000F7A79"/>
    <w:rsid w:val="001144A6"/>
    <w:rsid w:val="00125FD6"/>
    <w:rsid w:val="001528BC"/>
    <w:rsid w:val="00155B7E"/>
    <w:rsid w:val="00162F8C"/>
    <w:rsid w:val="00171912"/>
    <w:rsid w:val="00180523"/>
    <w:rsid w:val="00180A1A"/>
    <w:rsid w:val="00180A84"/>
    <w:rsid w:val="001918FC"/>
    <w:rsid w:val="00192323"/>
    <w:rsid w:val="0019423A"/>
    <w:rsid w:val="001A0A37"/>
    <w:rsid w:val="001B3B71"/>
    <w:rsid w:val="001C169D"/>
    <w:rsid w:val="001C4C6C"/>
    <w:rsid w:val="001C6146"/>
    <w:rsid w:val="001D00C8"/>
    <w:rsid w:val="001D6FB7"/>
    <w:rsid w:val="001E2168"/>
    <w:rsid w:val="001E741B"/>
    <w:rsid w:val="001F47EE"/>
    <w:rsid w:val="001F66E6"/>
    <w:rsid w:val="001F7D5A"/>
    <w:rsid w:val="00204D56"/>
    <w:rsid w:val="00212B1B"/>
    <w:rsid w:val="00223215"/>
    <w:rsid w:val="00224ABC"/>
    <w:rsid w:val="00232631"/>
    <w:rsid w:val="00250E8C"/>
    <w:rsid w:val="00252FC9"/>
    <w:rsid w:val="00260547"/>
    <w:rsid w:val="00260894"/>
    <w:rsid w:val="00262BF1"/>
    <w:rsid w:val="00266E96"/>
    <w:rsid w:val="00274FB7"/>
    <w:rsid w:val="002C45EA"/>
    <w:rsid w:val="002E43D0"/>
    <w:rsid w:val="002E780D"/>
    <w:rsid w:val="002F390D"/>
    <w:rsid w:val="002F4FB3"/>
    <w:rsid w:val="002F5D4B"/>
    <w:rsid w:val="002F75F8"/>
    <w:rsid w:val="00303DF7"/>
    <w:rsid w:val="0032404E"/>
    <w:rsid w:val="003245A3"/>
    <w:rsid w:val="0032467C"/>
    <w:rsid w:val="003250C2"/>
    <w:rsid w:val="00331B4B"/>
    <w:rsid w:val="0034522E"/>
    <w:rsid w:val="0035024A"/>
    <w:rsid w:val="00367D20"/>
    <w:rsid w:val="003736BA"/>
    <w:rsid w:val="00375BC7"/>
    <w:rsid w:val="003804FD"/>
    <w:rsid w:val="00393AE0"/>
    <w:rsid w:val="003A0A9C"/>
    <w:rsid w:val="003A29C4"/>
    <w:rsid w:val="003A3BD7"/>
    <w:rsid w:val="003A652F"/>
    <w:rsid w:val="003B4C8E"/>
    <w:rsid w:val="003B72B1"/>
    <w:rsid w:val="003E22D3"/>
    <w:rsid w:val="003E5657"/>
    <w:rsid w:val="003F433A"/>
    <w:rsid w:val="00405176"/>
    <w:rsid w:val="004101C4"/>
    <w:rsid w:val="00411435"/>
    <w:rsid w:val="00414E26"/>
    <w:rsid w:val="004166DF"/>
    <w:rsid w:val="0041796A"/>
    <w:rsid w:val="004306E9"/>
    <w:rsid w:val="00430B5B"/>
    <w:rsid w:val="0043742D"/>
    <w:rsid w:val="00444BDA"/>
    <w:rsid w:val="004605D3"/>
    <w:rsid w:val="00471DDC"/>
    <w:rsid w:val="00474D03"/>
    <w:rsid w:val="0047740B"/>
    <w:rsid w:val="00477AF5"/>
    <w:rsid w:val="00494F32"/>
    <w:rsid w:val="004A4D56"/>
    <w:rsid w:val="004A60A2"/>
    <w:rsid w:val="004C0012"/>
    <w:rsid w:val="004D26C9"/>
    <w:rsid w:val="004D5976"/>
    <w:rsid w:val="004F727C"/>
    <w:rsid w:val="005164CD"/>
    <w:rsid w:val="0051767D"/>
    <w:rsid w:val="00521DA4"/>
    <w:rsid w:val="00541629"/>
    <w:rsid w:val="00542DE1"/>
    <w:rsid w:val="00542F5F"/>
    <w:rsid w:val="005556CC"/>
    <w:rsid w:val="00560F64"/>
    <w:rsid w:val="00563209"/>
    <w:rsid w:val="00565A3B"/>
    <w:rsid w:val="005674BF"/>
    <w:rsid w:val="005674D9"/>
    <w:rsid w:val="0059057B"/>
    <w:rsid w:val="00591D73"/>
    <w:rsid w:val="00593AD6"/>
    <w:rsid w:val="005A7FD9"/>
    <w:rsid w:val="005B6FE5"/>
    <w:rsid w:val="005C38C7"/>
    <w:rsid w:val="005C7A86"/>
    <w:rsid w:val="005D1473"/>
    <w:rsid w:val="005D353C"/>
    <w:rsid w:val="005D5497"/>
    <w:rsid w:val="005D5AA0"/>
    <w:rsid w:val="005E54F4"/>
    <w:rsid w:val="005F188C"/>
    <w:rsid w:val="005F1AED"/>
    <w:rsid w:val="005F6BAD"/>
    <w:rsid w:val="00602277"/>
    <w:rsid w:val="00611705"/>
    <w:rsid w:val="006157ED"/>
    <w:rsid w:val="00622CC9"/>
    <w:rsid w:val="00622D3D"/>
    <w:rsid w:val="00624008"/>
    <w:rsid w:val="00627112"/>
    <w:rsid w:val="00640E15"/>
    <w:rsid w:val="006557CC"/>
    <w:rsid w:val="0065754E"/>
    <w:rsid w:val="0066489E"/>
    <w:rsid w:val="00675FEF"/>
    <w:rsid w:val="0068334D"/>
    <w:rsid w:val="006908BD"/>
    <w:rsid w:val="006B60CD"/>
    <w:rsid w:val="006B7CFB"/>
    <w:rsid w:val="006D47D4"/>
    <w:rsid w:val="006D62CA"/>
    <w:rsid w:val="006D6AC5"/>
    <w:rsid w:val="006D71F1"/>
    <w:rsid w:val="006E04B0"/>
    <w:rsid w:val="006E16CA"/>
    <w:rsid w:val="006E3062"/>
    <w:rsid w:val="006E74DE"/>
    <w:rsid w:val="006F0715"/>
    <w:rsid w:val="006F7B71"/>
    <w:rsid w:val="00700940"/>
    <w:rsid w:val="00703D25"/>
    <w:rsid w:val="00710E66"/>
    <w:rsid w:val="00712FFD"/>
    <w:rsid w:val="00720E07"/>
    <w:rsid w:val="00724837"/>
    <w:rsid w:val="00737DC4"/>
    <w:rsid w:val="00742882"/>
    <w:rsid w:val="007451E5"/>
    <w:rsid w:val="00745F68"/>
    <w:rsid w:val="00745F6A"/>
    <w:rsid w:val="007522D1"/>
    <w:rsid w:val="007535A5"/>
    <w:rsid w:val="007613D5"/>
    <w:rsid w:val="00770457"/>
    <w:rsid w:val="00786718"/>
    <w:rsid w:val="00786B93"/>
    <w:rsid w:val="00790F8E"/>
    <w:rsid w:val="007A0676"/>
    <w:rsid w:val="007A33B3"/>
    <w:rsid w:val="007A533A"/>
    <w:rsid w:val="007A5833"/>
    <w:rsid w:val="007A5D3F"/>
    <w:rsid w:val="007B1660"/>
    <w:rsid w:val="007B725A"/>
    <w:rsid w:val="007C4626"/>
    <w:rsid w:val="007E307B"/>
    <w:rsid w:val="007E3514"/>
    <w:rsid w:val="007E4439"/>
    <w:rsid w:val="007F3606"/>
    <w:rsid w:val="007F5AEA"/>
    <w:rsid w:val="00802088"/>
    <w:rsid w:val="00812CB8"/>
    <w:rsid w:val="00822F8A"/>
    <w:rsid w:val="00877806"/>
    <w:rsid w:val="00880D38"/>
    <w:rsid w:val="00881E29"/>
    <w:rsid w:val="00883208"/>
    <w:rsid w:val="00892957"/>
    <w:rsid w:val="008965AA"/>
    <w:rsid w:val="008A4913"/>
    <w:rsid w:val="008A64C1"/>
    <w:rsid w:val="008B3F0A"/>
    <w:rsid w:val="008B501A"/>
    <w:rsid w:val="008B7D58"/>
    <w:rsid w:val="008D36FB"/>
    <w:rsid w:val="008D62D2"/>
    <w:rsid w:val="008F3105"/>
    <w:rsid w:val="008F5D18"/>
    <w:rsid w:val="00923991"/>
    <w:rsid w:val="00926E38"/>
    <w:rsid w:val="009421FB"/>
    <w:rsid w:val="00943D67"/>
    <w:rsid w:val="00951D37"/>
    <w:rsid w:val="0095407C"/>
    <w:rsid w:val="00970FB7"/>
    <w:rsid w:val="00981C6D"/>
    <w:rsid w:val="00983C4F"/>
    <w:rsid w:val="00984DB0"/>
    <w:rsid w:val="00991946"/>
    <w:rsid w:val="00994DAF"/>
    <w:rsid w:val="009A3BCC"/>
    <w:rsid w:val="009A5C39"/>
    <w:rsid w:val="009B5F18"/>
    <w:rsid w:val="009C0F6E"/>
    <w:rsid w:val="009C2D9D"/>
    <w:rsid w:val="009E413A"/>
    <w:rsid w:val="00A00B7E"/>
    <w:rsid w:val="00A014C6"/>
    <w:rsid w:val="00A06117"/>
    <w:rsid w:val="00A07282"/>
    <w:rsid w:val="00A131BB"/>
    <w:rsid w:val="00A163F0"/>
    <w:rsid w:val="00A23AD0"/>
    <w:rsid w:val="00A30284"/>
    <w:rsid w:val="00A30B85"/>
    <w:rsid w:val="00A326CD"/>
    <w:rsid w:val="00A33066"/>
    <w:rsid w:val="00A53464"/>
    <w:rsid w:val="00A70E1D"/>
    <w:rsid w:val="00A7545C"/>
    <w:rsid w:val="00A75619"/>
    <w:rsid w:val="00A839F7"/>
    <w:rsid w:val="00A919B7"/>
    <w:rsid w:val="00AA07DE"/>
    <w:rsid w:val="00AA3316"/>
    <w:rsid w:val="00AA3B03"/>
    <w:rsid w:val="00AA4AF7"/>
    <w:rsid w:val="00AB0017"/>
    <w:rsid w:val="00AC1325"/>
    <w:rsid w:val="00AC1760"/>
    <w:rsid w:val="00AC5F62"/>
    <w:rsid w:val="00AD0EA6"/>
    <w:rsid w:val="00AD7456"/>
    <w:rsid w:val="00AE3510"/>
    <w:rsid w:val="00AE4B7A"/>
    <w:rsid w:val="00AE4D2C"/>
    <w:rsid w:val="00AE6DEA"/>
    <w:rsid w:val="00B07BAB"/>
    <w:rsid w:val="00B20EEA"/>
    <w:rsid w:val="00B33FAF"/>
    <w:rsid w:val="00B35679"/>
    <w:rsid w:val="00B37E26"/>
    <w:rsid w:val="00B4701F"/>
    <w:rsid w:val="00B4760D"/>
    <w:rsid w:val="00B53089"/>
    <w:rsid w:val="00B606E1"/>
    <w:rsid w:val="00B62E51"/>
    <w:rsid w:val="00B65B91"/>
    <w:rsid w:val="00B67614"/>
    <w:rsid w:val="00B84290"/>
    <w:rsid w:val="00B8558D"/>
    <w:rsid w:val="00B8750E"/>
    <w:rsid w:val="00B95F7E"/>
    <w:rsid w:val="00B97810"/>
    <w:rsid w:val="00BB0C2C"/>
    <w:rsid w:val="00BB7C7B"/>
    <w:rsid w:val="00BC7E61"/>
    <w:rsid w:val="00BD1E3F"/>
    <w:rsid w:val="00BE5404"/>
    <w:rsid w:val="00BE6FE1"/>
    <w:rsid w:val="00BF330A"/>
    <w:rsid w:val="00C0104B"/>
    <w:rsid w:val="00C01394"/>
    <w:rsid w:val="00C01D60"/>
    <w:rsid w:val="00C0295A"/>
    <w:rsid w:val="00C0716C"/>
    <w:rsid w:val="00C11765"/>
    <w:rsid w:val="00C11E88"/>
    <w:rsid w:val="00C13F59"/>
    <w:rsid w:val="00C227ED"/>
    <w:rsid w:val="00C37BA0"/>
    <w:rsid w:val="00C417DA"/>
    <w:rsid w:val="00C5324C"/>
    <w:rsid w:val="00C67DB5"/>
    <w:rsid w:val="00C856AF"/>
    <w:rsid w:val="00C86867"/>
    <w:rsid w:val="00C92A38"/>
    <w:rsid w:val="00CA09D7"/>
    <w:rsid w:val="00CA0E18"/>
    <w:rsid w:val="00CB65AA"/>
    <w:rsid w:val="00CC483F"/>
    <w:rsid w:val="00CC4F5E"/>
    <w:rsid w:val="00CC5E19"/>
    <w:rsid w:val="00CC6476"/>
    <w:rsid w:val="00CD60D2"/>
    <w:rsid w:val="00D0199D"/>
    <w:rsid w:val="00D01E59"/>
    <w:rsid w:val="00D02560"/>
    <w:rsid w:val="00D20B5D"/>
    <w:rsid w:val="00D21979"/>
    <w:rsid w:val="00D3535B"/>
    <w:rsid w:val="00D366DA"/>
    <w:rsid w:val="00D44DA4"/>
    <w:rsid w:val="00D761FD"/>
    <w:rsid w:val="00D83FA6"/>
    <w:rsid w:val="00D85D86"/>
    <w:rsid w:val="00D86CAA"/>
    <w:rsid w:val="00D86E65"/>
    <w:rsid w:val="00D92B87"/>
    <w:rsid w:val="00DA0CE2"/>
    <w:rsid w:val="00DA7A5F"/>
    <w:rsid w:val="00DB0A55"/>
    <w:rsid w:val="00DB0E71"/>
    <w:rsid w:val="00DB78E0"/>
    <w:rsid w:val="00DC2608"/>
    <w:rsid w:val="00DC2732"/>
    <w:rsid w:val="00DD0371"/>
    <w:rsid w:val="00DD3672"/>
    <w:rsid w:val="00DD4D0B"/>
    <w:rsid w:val="00DE245D"/>
    <w:rsid w:val="00DE59BF"/>
    <w:rsid w:val="00E005F5"/>
    <w:rsid w:val="00E03E03"/>
    <w:rsid w:val="00E07B23"/>
    <w:rsid w:val="00E12519"/>
    <w:rsid w:val="00E13C16"/>
    <w:rsid w:val="00E2380F"/>
    <w:rsid w:val="00E24841"/>
    <w:rsid w:val="00E30E5B"/>
    <w:rsid w:val="00E3687B"/>
    <w:rsid w:val="00E42BD2"/>
    <w:rsid w:val="00E46662"/>
    <w:rsid w:val="00E568F4"/>
    <w:rsid w:val="00E618E1"/>
    <w:rsid w:val="00E74450"/>
    <w:rsid w:val="00E76461"/>
    <w:rsid w:val="00E8455A"/>
    <w:rsid w:val="00E91532"/>
    <w:rsid w:val="00E92FB9"/>
    <w:rsid w:val="00EA70E9"/>
    <w:rsid w:val="00EB7335"/>
    <w:rsid w:val="00EB786D"/>
    <w:rsid w:val="00EC11F0"/>
    <w:rsid w:val="00EC7634"/>
    <w:rsid w:val="00EE2ACA"/>
    <w:rsid w:val="00EF4743"/>
    <w:rsid w:val="00EF4CAF"/>
    <w:rsid w:val="00F054DB"/>
    <w:rsid w:val="00F13592"/>
    <w:rsid w:val="00F15972"/>
    <w:rsid w:val="00F2393E"/>
    <w:rsid w:val="00F266D1"/>
    <w:rsid w:val="00F37104"/>
    <w:rsid w:val="00F400E6"/>
    <w:rsid w:val="00F4477D"/>
    <w:rsid w:val="00F6182D"/>
    <w:rsid w:val="00F62308"/>
    <w:rsid w:val="00F63811"/>
    <w:rsid w:val="00F64E16"/>
    <w:rsid w:val="00FA6C8B"/>
    <w:rsid w:val="00FC04E7"/>
    <w:rsid w:val="00FC6323"/>
    <w:rsid w:val="00FE2D70"/>
    <w:rsid w:val="00FE55F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6BAD"/>
  </w:style>
  <w:style w:type="paragraph" w:styleId="a5">
    <w:name w:val="header"/>
    <w:basedOn w:val="a"/>
    <w:link w:val="a6"/>
    <w:uiPriority w:val="99"/>
    <w:semiHidden/>
    <w:unhideWhenUsed/>
    <w:rsid w:val="005F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6BAD"/>
  </w:style>
  <w:style w:type="paragraph" w:styleId="a5">
    <w:name w:val="header"/>
    <w:basedOn w:val="a"/>
    <w:link w:val="a6"/>
    <w:uiPriority w:val="99"/>
    <w:semiHidden/>
    <w:unhideWhenUsed/>
    <w:rsid w:val="005F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F76796F587D25AA7439EAE588525A5367750ABAFEDD25E0AACE9B36DxCe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2022-02-18T05:50:00Z</dcterms:created>
  <dcterms:modified xsi:type="dcterms:W3CDTF">2022-02-18T05:52:00Z</dcterms:modified>
</cp:coreProperties>
</file>